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EF019" w14:textId="77777777" w:rsidR="00753B36" w:rsidRPr="002E218B" w:rsidRDefault="00753B36" w:rsidP="0048309B">
      <w:pPr>
        <w:pStyle w:val="Cover-title"/>
        <w:spacing w:before="0"/>
        <w:jc w:val="center"/>
        <w:rPr>
          <w:color w:val="183555"/>
          <w:lang w:val="en-AU" w:eastAsia="zh-CN"/>
        </w:rPr>
      </w:pPr>
      <w:bookmarkStart w:id="0" w:name="_Toc72147807"/>
      <w:r w:rsidRPr="002E218B">
        <w:rPr>
          <w:color w:val="183555"/>
          <w:lang w:val="en-AU" w:eastAsia="zh-CN"/>
        </w:rPr>
        <w:t>Whatever It Takes</w:t>
      </w:r>
    </w:p>
    <w:p w14:paraId="4FBD9FA3" w14:textId="77777777" w:rsidR="00753B36" w:rsidRPr="002E218B" w:rsidRDefault="00753B36" w:rsidP="0048309B">
      <w:pPr>
        <w:pStyle w:val="Heading2"/>
        <w:jc w:val="center"/>
        <w:rPr>
          <w:b w:val="0"/>
          <w:bCs/>
          <w:color w:val="183555"/>
          <w:sz w:val="32"/>
          <w:szCs w:val="32"/>
          <w:lang w:val="en-AU" w:eastAsia="zh-CN"/>
        </w:rPr>
      </w:pPr>
      <w:r w:rsidRPr="002E218B">
        <w:rPr>
          <w:b w:val="0"/>
          <w:bCs/>
          <w:color w:val="183555"/>
          <w:sz w:val="32"/>
          <w:szCs w:val="32"/>
          <w:lang w:val="en-AU" w:eastAsia="zh-CN"/>
        </w:rPr>
        <w:t xml:space="preserve">Access for women with disabilities to domestic </w:t>
      </w:r>
      <w:r w:rsidRPr="002E218B">
        <w:rPr>
          <w:b w:val="0"/>
          <w:bCs/>
          <w:color w:val="183555"/>
          <w:sz w:val="32"/>
          <w:szCs w:val="32"/>
          <w:lang w:val="en-AU" w:eastAsia="zh-CN"/>
        </w:rPr>
        <w:br/>
        <w:t>and family violence services</w:t>
      </w:r>
    </w:p>
    <w:p w14:paraId="38A1FEAA" w14:textId="77777777" w:rsidR="00753B36" w:rsidRPr="002E218B" w:rsidRDefault="00753B36" w:rsidP="0048309B">
      <w:pPr>
        <w:spacing w:before="100" w:beforeAutospacing="1" w:after="100" w:afterAutospacing="1" w:line="240" w:lineRule="auto"/>
        <w:jc w:val="center"/>
        <w:rPr>
          <w:rFonts w:eastAsia="Times New Roman" w:cs="Arial"/>
          <w:color w:val="183555"/>
          <w:lang w:val="en-AU" w:eastAsia="zh-CN"/>
        </w:rPr>
      </w:pPr>
      <w:r w:rsidRPr="002E218B">
        <w:rPr>
          <w:rFonts w:eastAsia="Times New Roman" w:cs="Arial"/>
          <w:color w:val="183555"/>
          <w:lang w:val="en-AU" w:eastAsia="zh-CN"/>
        </w:rPr>
        <w:t>Dyson, S., Frawley, P &amp; Robinson, S (2017)</w:t>
      </w:r>
    </w:p>
    <w:p w14:paraId="39B3A06B" w14:textId="3D8AE08E" w:rsidR="00753B36" w:rsidRPr="002E218B" w:rsidRDefault="00FF462A" w:rsidP="00753B36">
      <w:pPr>
        <w:spacing w:before="100" w:beforeAutospacing="1" w:after="100" w:afterAutospacing="1" w:line="240" w:lineRule="auto"/>
        <w:rPr>
          <w:rStyle w:val="Pinkbox"/>
          <w:rFonts w:eastAsiaTheme="minorHAnsi"/>
        </w:rPr>
      </w:pPr>
      <w:hyperlink r:id="rId8" w:history="1">
        <w:r w:rsidR="00753B36" w:rsidRPr="002E218B">
          <w:rPr>
            <w:rStyle w:val="Hyperlink"/>
            <w:rFonts w:ascii="Arial" w:hAnsi="Arial" w:cs="Times New Roman"/>
            <w:color w:val="auto"/>
            <w:sz w:val="24"/>
            <w:szCs w:val="24"/>
            <w:u w:val="none"/>
            <w:bdr w:val="single" w:sz="24" w:space="0" w:color="D77867" w:shadow="1"/>
            <w:shd w:val="clear" w:color="auto" w:fill="D77867"/>
            <w:lang w:val="en-AU" w:eastAsia="zh-CN"/>
          </w:rPr>
          <w:t>Read the Summary</w:t>
        </w:r>
      </w:hyperlink>
    </w:p>
    <w:p w14:paraId="75938DCE" w14:textId="04F13146" w:rsidR="00764743" w:rsidRPr="002E218B" w:rsidRDefault="00FF462A" w:rsidP="00753B36">
      <w:pPr>
        <w:spacing w:before="100" w:beforeAutospacing="1" w:after="100" w:afterAutospacing="1" w:line="240" w:lineRule="auto"/>
        <w:rPr>
          <w:rStyle w:val="Pinkbox"/>
          <w:rFonts w:eastAsiaTheme="minorHAnsi"/>
        </w:rPr>
      </w:pPr>
      <w:hyperlink r:id="rId9" w:history="1">
        <w:r w:rsidR="00753B36" w:rsidRPr="002E218B">
          <w:rPr>
            <w:rStyle w:val="Hyperlink"/>
            <w:rFonts w:ascii="Arial" w:hAnsi="Arial" w:cs="Times New Roman"/>
            <w:color w:val="auto"/>
            <w:sz w:val="24"/>
            <w:szCs w:val="24"/>
            <w:u w:val="none"/>
            <w:bdr w:val="single" w:sz="24" w:space="0" w:color="D77867" w:shadow="1"/>
            <w:shd w:val="clear" w:color="auto" w:fill="D77867"/>
            <w:lang w:val="en-AU" w:eastAsia="zh-CN"/>
          </w:rPr>
          <w:t>Read the Report</w:t>
        </w:r>
      </w:hyperlink>
    </w:p>
    <w:p w14:paraId="1DCBABC3" w14:textId="77777777" w:rsidR="003A37B3" w:rsidRPr="002E218B" w:rsidRDefault="003A37B3" w:rsidP="003A37B3">
      <w:pPr>
        <w:pStyle w:val="Heading2"/>
        <w:spacing w:before="240"/>
        <w:ind w:right="170"/>
        <w:rPr>
          <w:lang w:val="en-AU" w:eastAsia="zh-CN"/>
        </w:rPr>
      </w:pPr>
      <w:r w:rsidRPr="002E218B">
        <w:rPr>
          <w:lang w:val="en-AU" w:eastAsia="zh-CN"/>
        </w:rPr>
        <w:t>One size does not fit all - just like with a t-shirt.</w:t>
      </w:r>
    </w:p>
    <w:p w14:paraId="1F4B4704" w14:textId="77777777" w:rsidR="003A37B3" w:rsidRPr="002E218B" w:rsidRDefault="003A37B3" w:rsidP="003A37B3">
      <w:pPr>
        <w:spacing w:before="100" w:beforeAutospacing="1" w:after="100" w:afterAutospacing="1"/>
        <w:ind w:right="170"/>
        <w:rPr>
          <w:rFonts w:eastAsia="Times New Roman" w:cs="Times New Roman"/>
          <w:b/>
          <w:bCs/>
          <w:sz w:val="24"/>
          <w:szCs w:val="24"/>
          <w:lang w:val="en-AU" w:eastAsia="zh-CN"/>
        </w:rPr>
      </w:pPr>
      <w:r w:rsidRPr="002E218B">
        <w:rPr>
          <w:rFonts w:eastAsia="Times New Roman" w:cs="Times New Roman"/>
          <w:b/>
          <w:bCs/>
          <w:sz w:val="24"/>
          <w:szCs w:val="24"/>
          <w:lang w:val="en-AU" w:eastAsia="zh-CN"/>
        </w:rPr>
        <w:t>When it does not fit it does not feel right.</w:t>
      </w:r>
    </w:p>
    <w:p w14:paraId="298911E9" w14:textId="397D845A" w:rsidR="003A37B3" w:rsidRPr="002E218B" w:rsidRDefault="003A37B3" w:rsidP="003A37B3">
      <w:pPr>
        <w:spacing w:before="100" w:beforeAutospacing="1" w:after="100" w:afterAutospacing="1" w:line="240" w:lineRule="auto"/>
        <w:ind w:right="170"/>
        <w:rPr>
          <w:rFonts w:eastAsia="Times New Roman" w:cs="Times New Roman"/>
          <w:b/>
          <w:bCs/>
          <w:sz w:val="24"/>
          <w:szCs w:val="24"/>
          <w:lang w:val="en-AU" w:eastAsia="zh-CN"/>
        </w:rPr>
      </w:pPr>
      <w:r w:rsidRPr="002E218B">
        <w:rPr>
          <w:noProof/>
          <w:lang w:val="en-AU" w:eastAsia="zh-CN"/>
        </w:rPr>
        <w:t xml:space="preserve"> </w:t>
      </w:r>
      <w:r w:rsidRPr="002E218B">
        <w:rPr>
          <w:noProof/>
          <w:lang w:val="en-AU" w:eastAsia="zh-CN"/>
        </w:rPr>
        <w:drawing>
          <wp:inline distT="0" distB="0" distL="0" distR="0" wp14:anchorId="53E55E72" wp14:editId="27695C61">
            <wp:extent cx="2324100" cy="1762125"/>
            <wp:effectExtent l="0" t="0" r="0" b="9525"/>
            <wp:docPr id="2" name="Picture 2" descr="A young girl wearing a t-shirt that does not fit her. She looks upset. Next to her is a speech bubble that says 'My t-shirt does not fit!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young girl wearing a t-shirt that does not fit her. She looks upset. Next to her is a speech bubble that says 'My t-shirt does not fit!'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CA2DA" w14:textId="25F02186" w:rsidR="003A37B3" w:rsidRPr="002E218B" w:rsidRDefault="003A37B3" w:rsidP="00BA5F60">
      <w:pPr>
        <w:pStyle w:val="PullQuote"/>
        <w:rPr>
          <w:lang w:val="en-AU" w:eastAsia="zh-CN"/>
        </w:rPr>
      </w:pPr>
      <w:r w:rsidRPr="002E218B">
        <w:rPr>
          <w:lang w:val="en-AU" w:eastAsia="zh-CN"/>
        </w:rPr>
        <w:t xml:space="preserve">The service fits, it feels right for you - just like a </w:t>
      </w:r>
      <w:proofErr w:type="spellStart"/>
      <w:proofErr w:type="gramStart"/>
      <w:r w:rsidRPr="002E218B">
        <w:rPr>
          <w:lang w:val="en-AU" w:eastAsia="zh-CN"/>
        </w:rPr>
        <w:t>well fitting</w:t>
      </w:r>
      <w:proofErr w:type="spellEnd"/>
      <w:proofErr w:type="gramEnd"/>
      <w:r w:rsidRPr="002E218B">
        <w:rPr>
          <w:lang w:val="en-AU" w:eastAsia="zh-CN"/>
        </w:rPr>
        <w:t xml:space="preserve"> t-shirt.</w:t>
      </w:r>
    </w:p>
    <w:p w14:paraId="312B146F" w14:textId="77777777" w:rsidR="003A37B3" w:rsidRPr="002E218B" w:rsidRDefault="003A37B3" w:rsidP="003A37B3">
      <w:pPr>
        <w:rPr>
          <w:lang w:val="en-AU" w:eastAsia="zh-CN"/>
        </w:rPr>
      </w:pPr>
      <w:r w:rsidRPr="002E218B">
        <w:rPr>
          <w:noProof/>
          <w:lang w:val="en-AU" w:eastAsia="zh-CN"/>
        </w:rPr>
        <w:drawing>
          <wp:inline distT="0" distB="0" distL="0" distR="0" wp14:anchorId="4FA0E09E" wp14:editId="2292CDC8">
            <wp:extent cx="3028950" cy="2981325"/>
            <wp:effectExtent l="0" t="0" r="0" b="9525"/>
            <wp:docPr id="4" name="Picture 4" descr="A woman is smiling and sitting in a wheelchair. Next to her is a speech bubble that says 'I've found the right fit!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woman is smiling and sitting in a wheelchair. Next to her is a speech bubble that says 'I've found the right fit!'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54C23" w14:textId="502B88C7" w:rsidR="00753B36" w:rsidRPr="002E218B" w:rsidRDefault="00753B36" w:rsidP="003A37B3">
      <w:pPr>
        <w:pStyle w:val="Heading2"/>
        <w:rPr>
          <w:lang w:val="en-AU" w:eastAsia="zh-CN"/>
        </w:rPr>
      </w:pPr>
      <w:r w:rsidRPr="002E218B">
        <w:rPr>
          <w:lang w:val="en-AU" w:eastAsia="zh-CN"/>
        </w:rPr>
        <w:lastRenderedPageBreak/>
        <w:t>Accessible services are:</w:t>
      </w:r>
    </w:p>
    <w:p w14:paraId="3406A63E" w14:textId="77777777" w:rsidR="00753B36" w:rsidRPr="002E218B" w:rsidRDefault="00753B36" w:rsidP="00753B3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AU" w:eastAsia="zh-CN"/>
        </w:rPr>
      </w:pPr>
      <w:r w:rsidRPr="002E218B">
        <w:rPr>
          <w:rFonts w:eastAsia="Times New Roman" w:cs="Times New Roman"/>
          <w:b/>
          <w:bCs/>
          <w:sz w:val="24"/>
          <w:szCs w:val="24"/>
          <w:lang w:val="en-AU" w:eastAsia="zh-CN"/>
        </w:rPr>
        <w:t>Approachable</w:t>
      </w:r>
      <w:r w:rsidRPr="002E218B">
        <w:rPr>
          <w:rFonts w:eastAsia="Times New Roman" w:cs="Times New Roman"/>
          <w:sz w:val="24"/>
          <w:szCs w:val="24"/>
          <w:lang w:val="en-AU" w:eastAsia="zh-CN"/>
        </w:rPr>
        <w:t>: This means women know the service is there, you can find it, get to it and you feel OK going there.</w:t>
      </w:r>
    </w:p>
    <w:p w14:paraId="7E2475F5" w14:textId="77777777" w:rsidR="00753B36" w:rsidRPr="002E218B" w:rsidRDefault="00753B36" w:rsidP="00753B3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AU" w:eastAsia="zh-CN"/>
        </w:rPr>
      </w:pPr>
      <w:r w:rsidRPr="002E218B">
        <w:rPr>
          <w:rFonts w:eastAsia="Times New Roman" w:cs="Times New Roman"/>
          <w:b/>
          <w:bCs/>
          <w:sz w:val="24"/>
          <w:szCs w:val="24"/>
          <w:lang w:val="en-AU" w:eastAsia="zh-CN"/>
        </w:rPr>
        <w:t>Acceptable &amp; Appropriate</w:t>
      </w:r>
      <w:r w:rsidRPr="002E218B">
        <w:rPr>
          <w:rFonts w:eastAsia="Times New Roman" w:cs="Times New Roman"/>
          <w:sz w:val="24"/>
          <w:szCs w:val="24"/>
          <w:lang w:val="en-AU" w:eastAsia="zh-CN"/>
        </w:rPr>
        <w:t>: This means it fits for the woman, she gets to say if it is working for her.</w:t>
      </w:r>
    </w:p>
    <w:p w14:paraId="57CE2540" w14:textId="77777777" w:rsidR="00753B36" w:rsidRPr="002E218B" w:rsidRDefault="00753B36" w:rsidP="00753B3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AU" w:eastAsia="zh-CN"/>
        </w:rPr>
      </w:pPr>
      <w:r w:rsidRPr="002E218B">
        <w:rPr>
          <w:rFonts w:eastAsia="Times New Roman" w:cs="Times New Roman"/>
          <w:b/>
          <w:bCs/>
          <w:sz w:val="24"/>
          <w:szCs w:val="24"/>
          <w:lang w:val="en-AU" w:eastAsia="zh-CN"/>
        </w:rPr>
        <w:t>Affordable</w:t>
      </w:r>
      <w:r w:rsidRPr="002E218B">
        <w:rPr>
          <w:rFonts w:eastAsia="Times New Roman" w:cs="Times New Roman"/>
          <w:sz w:val="24"/>
          <w:szCs w:val="24"/>
          <w:lang w:val="en-AU" w:eastAsia="zh-CN"/>
        </w:rPr>
        <w:t xml:space="preserve">: It should not cost you money to get there, to be there and to go as often as you need to. </w:t>
      </w:r>
    </w:p>
    <w:p w14:paraId="1A77DBCC" w14:textId="50E4A96E" w:rsidR="00753B36" w:rsidRPr="002E218B" w:rsidRDefault="00753B36" w:rsidP="00753B3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AU" w:eastAsia="zh-CN"/>
        </w:rPr>
      </w:pPr>
      <w:r w:rsidRPr="002E218B">
        <w:rPr>
          <w:rFonts w:eastAsia="Times New Roman" w:cs="Times New Roman"/>
          <w:b/>
          <w:bCs/>
          <w:sz w:val="24"/>
          <w:szCs w:val="24"/>
          <w:lang w:val="en-AU" w:eastAsia="zh-CN"/>
        </w:rPr>
        <w:t>Available</w:t>
      </w:r>
      <w:r w:rsidRPr="002E218B">
        <w:rPr>
          <w:rFonts w:eastAsia="Times New Roman" w:cs="Times New Roman"/>
          <w:sz w:val="24"/>
          <w:szCs w:val="24"/>
          <w:lang w:val="en-AU" w:eastAsia="zh-CN"/>
        </w:rPr>
        <w:t>: This means it is there for YOU and you can use it like other women do.</w:t>
      </w:r>
    </w:p>
    <w:p w14:paraId="0337E8E5" w14:textId="02255437" w:rsidR="00753B36" w:rsidRPr="002E218B" w:rsidRDefault="00FF462A" w:rsidP="00753B36">
      <w:pPr>
        <w:spacing w:before="100" w:beforeAutospacing="1" w:after="100" w:afterAutospacing="1" w:line="240" w:lineRule="auto"/>
        <w:rPr>
          <w:rStyle w:val="Pinkbox"/>
          <w:rFonts w:eastAsiaTheme="minorHAnsi"/>
        </w:rPr>
      </w:pPr>
      <w:hyperlink r:id="rId12" w:history="1">
        <w:r w:rsidR="00753B36" w:rsidRPr="002E218B">
          <w:rPr>
            <w:rStyle w:val="Hyperlink"/>
            <w:rFonts w:ascii="Arial" w:hAnsi="Arial" w:cs="Times New Roman"/>
            <w:color w:val="auto"/>
            <w:sz w:val="24"/>
            <w:szCs w:val="24"/>
            <w:u w:val="none"/>
            <w:bdr w:val="single" w:sz="24" w:space="0" w:color="D77867" w:shadow="1"/>
            <w:shd w:val="clear" w:color="auto" w:fill="D77867"/>
            <w:lang w:val="en-AU" w:eastAsia="zh-CN"/>
          </w:rPr>
          <w:t>Learn more about access</w:t>
        </w:r>
      </w:hyperlink>
    </w:p>
    <w:p w14:paraId="12EE4D1F" w14:textId="77777777" w:rsidR="00753B36" w:rsidRPr="002E218B" w:rsidRDefault="00753B36" w:rsidP="00753B36">
      <w:pPr>
        <w:pStyle w:val="Heading2"/>
        <w:rPr>
          <w:lang w:val="en-AU" w:eastAsia="zh-CN"/>
        </w:rPr>
      </w:pPr>
      <w:r w:rsidRPr="002E218B">
        <w:rPr>
          <w:lang w:val="en-AU" w:eastAsia="zh-CN"/>
        </w:rPr>
        <w:t>Involve women with disabilities in the service.</w:t>
      </w:r>
    </w:p>
    <w:p w14:paraId="5B114D05" w14:textId="77777777" w:rsidR="00753B36" w:rsidRPr="002E218B" w:rsidRDefault="00753B36" w:rsidP="00753B3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AU" w:eastAsia="zh-CN"/>
        </w:rPr>
      </w:pPr>
      <w:r w:rsidRPr="002E218B">
        <w:rPr>
          <w:rFonts w:eastAsia="Times New Roman" w:cs="Times New Roman"/>
          <w:sz w:val="24"/>
          <w:szCs w:val="24"/>
          <w:lang w:val="en-AU" w:eastAsia="zh-CN"/>
        </w:rPr>
        <w:t>Hear and use women’s stories in the service.</w:t>
      </w:r>
    </w:p>
    <w:p w14:paraId="41C4907C" w14:textId="77777777" w:rsidR="00753B36" w:rsidRPr="002E218B" w:rsidRDefault="00753B36" w:rsidP="00753B3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AU" w:eastAsia="zh-CN"/>
        </w:rPr>
      </w:pPr>
      <w:r w:rsidRPr="002E218B">
        <w:rPr>
          <w:rFonts w:eastAsia="Times New Roman" w:cs="Times New Roman"/>
          <w:sz w:val="24"/>
          <w:szCs w:val="24"/>
          <w:lang w:val="en-AU" w:eastAsia="zh-CN"/>
        </w:rPr>
        <w:t>The voice doesn’t only tell a story, it has an owner.</w:t>
      </w:r>
    </w:p>
    <w:p w14:paraId="2CE7AC74" w14:textId="77777777" w:rsidR="00753B36" w:rsidRPr="002E218B" w:rsidRDefault="00753B36" w:rsidP="00753B3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AU" w:eastAsia="zh-CN"/>
        </w:rPr>
      </w:pPr>
      <w:r w:rsidRPr="002E218B">
        <w:rPr>
          <w:rFonts w:eastAsia="Times New Roman" w:cs="Times New Roman"/>
          <w:sz w:val="24"/>
          <w:szCs w:val="24"/>
          <w:lang w:val="en-AU" w:eastAsia="zh-CN"/>
        </w:rPr>
        <w:t xml:space="preserve">Develop peer support groups for women. </w:t>
      </w:r>
    </w:p>
    <w:p w14:paraId="4ECFBBF3" w14:textId="77777777" w:rsidR="00753B36" w:rsidRPr="002E218B" w:rsidRDefault="00753B36" w:rsidP="00753B3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AU" w:eastAsia="zh-CN"/>
        </w:rPr>
      </w:pPr>
      <w:r w:rsidRPr="002E218B">
        <w:rPr>
          <w:rFonts w:eastAsia="Times New Roman" w:cs="Times New Roman"/>
          <w:sz w:val="24"/>
          <w:szCs w:val="24"/>
          <w:lang w:val="en-AU" w:eastAsia="zh-CN"/>
        </w:rPr>
        <w:t>Collaborate with women with disabilities and women with disability advocacy organisations to shape services.</w:t>
      </w:r>
    </w:p>
    <w:p w14:paraId="1431F2D2" w14:textId="77777777" w:rsidR="003A37B3" w:rsidRPr="002E218B" w:rsidRDefault="00753B36" w:rsidP="00753B3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AU" w:eastAsia="zh-CN"/>
        </w:rPr>
      </w:pPr>
      <w:r w:rsidRPr="002E218B">
        <w:rPr>
          <w:rFonts w:eastAsia="Times New Roman" w:cs="Times New Roman"/>
          <w:sz w:val="24"/>
          <w:szCs w:val="24"/>
          <w:lang w:val="en-AU" w:eastAsia="zh-CN"/>
        </w:rPr>
        <w:t>Include women with disabilities on the board and other planning groups in the service.</w:t>
      </w:r>
    </w:p>
    <w:p w14:paraId="126A4301" w14:textId="64B87A1F" w:rsidR="00753B36" w:rsidRPr="002E218B" w:rsidRDefault="003A37B3" w:rsidP="00753B3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AU" w:eastAsia="zh-CN"/>
        </w:rPr>
      </w:pPr>
      <w:r w:rsidRPr="002E218B">
        <w:rPr>
          <w:rFonts w:eastAsia="Times New Roman" w:cs="Times New Roman"/>
          <w:noProof/>
          <w:sz w:val="24"/>
          <w:szCs w:val="24"/>
          <w:lang w:val="en-AU" w:eastAsia="zh-CN"/>
        </w:rPr>
        <w:drawing>
          <wp:inline distT="0" distB="0" distL="0" distR="0" wp14:anchorId="73FAFABC" wp14:editId="3629136E">
            <wp:extent cx="1628775" cy="2724150"/>
            <wp:effectExtent l="0" t="0" r="9525" b="0"/>
            <wp:docPr id="5" name="Picture 5" descr="A woman standing with a seeing eye dog next to her. There is a speech bubble that says 'Nothing about us without us'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woman standing with a seeing eye dog next to her. There is a speech bubble that says 'Nothing about us without us'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93C28" w14:textId="5D0657A1" w:rsidR="00753B36" w:rsidRPr="002E218B" w:rsidRDefault="00FF462A" w:rsidP="00753B36">
      <w:pPr>
        <w:spacing w:before="100" w:beforeAutospacing="1" w:after="100" w:afterAutospacing="1" w:line="240" w:lineRule="auto"/>
        <w:rPr>
          <w:rStyle w:val="Pinkbox"/>
          <w:rFonts w:eastAsiaTheme="minorHAnsi"/>
        </w:rPr>
      </w:pPr>
      <w:hyperlink r:id="rId14" w:history="1">
        <w:r w:rsidR="00753B36" w:rsidRPr="002E218B">
          <w:rPr>
            <w:rStyle w:val="Hyperlink"/>
            <w:rFonts w:ascii="Arial" w:hAnsi="Arial" w:cs="Times New Roman"/>
            <w:color w:val="auto"/>
            <w:sz w:val="24"/>
            <w:szCs w:val="24"/>
            <w:u w:val="none"/>
            <w:bdr w:val="single" w:sz="24" w:space="0" w:color="D77867" w:shadow="1"/>
            <w:shd w:val="clear" w:color="auto" w:fill="D77867"/>
            <w:lang w:val="en-AU" w:eastAsia="zh-CN"/>
          </w:rPr>
          <w:t>Learn more about involving women</w:t>
        </w:r>
      </w:hyperlink>
    </w:p>
    <w:p w14:paraId="3EA58640" w14:textId="77777777" w:rsidR="00753B36" w:rsidRPr="002E218B" w:rsidRDefault="00753B36" w:rsidP="00753B36">
      <w:pPr>
        <w:pStyle w:val="Heading2"/>
        <w:rPr>
          <w:lang w:val="en-AU" w:eastAsia="zh-CN"/>
        </w:rPr>
      </w:pPr>
      <w:r w:rsidRPr="002E218B">
        <w:rPr>
          <w:lang w:val="en-AU" w:eastAsia="zh-CN"/>
        </w:rPr>
        <w:lastRenderedPageBreak/>
        <w:t>Services need to work together.</w:t>
      </w:r>
    </w:p>
    <w:p w14:paraId="2A7BA6BD" w14:textId="77777777" w:rsidR="003A37B3" w:rsidRPr="002E218B" w:rsidRDefault="00753B36" w:rsidP="00753B3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AU" w:eastAsia="zh-CN"/>
        </w:rPr>
      </w:pPr>
      <w:r w:rsidRPr="002E218B">
        <w:rPr>
          <w:rFonts w:eastAsia="Times New Roman" w:cs="Times New Roman"/>
          <w:sz w:val="24"/>
          <w:szCs w:val="24"/>
          <w:lang w:val="en-AU" w:eastAsia="zh-CN"/>
        </w:rPr>
        <w:t>You pack the t-shirt and take it everywhere you go - it stretches and changes with you. Services can see it and don’t need to ask you what t-shirt you want.</w:t>
      </w:r>
    </w:p>
    <w:p w14:paraId="6F1C162C" w14:textId="5E1E5935" w:rsidR="00753B36" w:rsidRPr="002E218B" w:rsidRDefault="00BA5F60" w:rsidP="00753B3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AU" w:eastAsia="zh-CN"/>
        </w:rPr>
      </w:pPr>
      <w:r w:rsidRPr="002E218B">
        <w:rPr>
          <w:rFonts w:eastAsia="Times New Roman" w:cs="Times New Roman"/>
          <w:noProof/>
          <w:sz w:val="24"/>
          <w:szCs w:val="24"/>
          <w:lang w:val="en-AU" w:eastAsia="zh-CN"/>
        </w:rPr>
        <w:drawing>
          <wp:inline distT="0" distB="0" distL="0" distR="0" wp14:anchorId="4D513F90" wp14:editId="62E09823">
            <wp:extent cx="2609850" cy="2000250"/>
            <wp:effectExtent l="0" t="0" r="0" b="0"/>
            <wp:docPr id="7" name="Picture 7" descr="A woman wearing a t-shirt and smiling. There are four icons around her with a dotted line connecting them in a circle. The first icon is an ambulance. The second is a police car. The third is a building. The fourth is a person wearing a headset with a micropho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woman wearing a t-shirt and smiling. There are four icons around her with a dotted line connecting them in a circle. The first icon is an ambulance. The second is a police car. The third is a building. The fourth is a person wearing a headset with a microphone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B766B" w14:textId="32350288" w:rsidR="00753B36" w:rsidRPr="002E218B" w:rsidRDefault="00FF462A" w:rsidP="00753B36">
      <w:pPr>
        <w:spacing w:before="100" w:beforeAutospacing="1" w:after="100" w:afterAutospacing="1" w:line="240" w:lineRule="auto"/>
        <w:rPr>
          <w:rStyle w:val="Pinkbox"/>
          <w:rFonts w:eastAsiaTheme="minorHAnsi"/>
        </w:rPr>
      </w:pPr>
      <w:hyperlink r:id="rId16" w:history="1">
        <w:r w:rsidR="00753B36" w:rsidRPr="002E218B">
          <w:rPr>
            <w:rStyle w:val="Hyperlink"/>
            <w:rFonts w:ascii="Arial" w:hAnsi="Arial" w:cs="Times New Roman"/>
            <w:color w:val="auto"/>
            <w:sz w:val="24"/>
            <w:szCs w:val="24"/>
            <w:u w:val="none"/>
            <w:bdr w:val="single" w:sz="24" w:space="0" w:color="D77867" w:shadow="1"/>
            <w:shd w:val="clear" w:color="auto" w:fill="D77867"/>
            <w:lang w:val="en-AU" w:eastAsia="zh-CN"/>
          </w:rPr>
          <w:t>Learn more about collaboration</w:t>
        </w:r>
      </w:hyperlink>
    </w:p>
    <w:p w14:paraId="384AB805" w14:textId="49C4853A" w:rsidR="00753B36" w:rsidRPr="002E218B" w:rsidRDefault="00753B36" w:rsidP="00753B36">
      <w:pPr>
        <w:pStyle w:val="Heading2"/>
        <w:rPr>
          <w:lang w:val="en-AU" w:eastAsia="zh-CN"/>
        </w:rPr>
      </w:pPr>
      <w:r w:rsidRPr="002E218B">
        <w:rPr>
          <w:lang w:val="en-AU" w:eastAsia="zh-CN"/>
        </w:rPr>
        <w:t xml:space="preserve">Collect and use information about the experiences of women </w:t>
      </w:r>
      <w:r w:rsidRPr="002E218B">
        <w:rPr>
          <w:lang w:val="en-AU" w:eastAsia="zh-CN"/>
        </w:rPr>
        <w:br/>
        <w:t>with a disability WITH women with disability.</w:t>
      </w:r>
    </w:p>
    <w:p w14:paraId="16AE3E75" w14:textId="36D1313B" w:rsidR="00753B36" w:rsidRPr="002E218B" w:rsidRDefault="00753B36" w:rsidP="00753B3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AU" w:eastAsia="zh-CN"/>
        </w:rPr>
      </w:pPr>
      <w:r w:rsidRPr="002E218B">
        <w:rPr>
          <w:rFonts w:eastAsia="Times New Roman" w:cs="Times New Roman"/>
          <w:b/>
          <w:bCs/>
          <w:sz w:val="24"/>
          <w:szCs w:val="24"/>
          <w:lang w:val="en-AU" w:eastAsia="zh-CN"/>
        </w:rPr>
        <w:t>Data collection</w:t>
      </w:r>
      <w:r w:rsidR="00BA5F60" w:rsidRPr="002E218B">
        <w:rPr>
          <w:rFonts w:eastAsia="Times New Roman" w:cs="Times New Roman"/>
          <w:sz w:val="24"/>
          <w:szCs w:val="24"/>
          <w:lang w:val="en-AU" w:eastAsia="zh-CN"/>
        </w:rPr>
        <w:t xml:space="preserve"> </w:t>
      </w:r>
      <w:r w:rsidRPr="002E218B">
        <w:rPr>
          <w:rFonts w:eastAsia="Times New Roman" w:cs="Times New Roman"/>
          <w:sz w:val="24"/>
          <w:szCs w:val="24"/>
          <w:lang w:val="en-AU" w:eastAsia="zh-CN"/>
        </w:rPr>
        <w:t>Asking us about our experiences.</w:t>
      </w:r>
    </w:p>
    <w:p w14:paraId="29C3467B" w14:textId="351E0FEE" w:rsidR="00753B36" w:rsidRPr="002E218B" w:rsidRDefault="00753B36" w:rsidP="00753B3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AU" w:eastAsia="zh-CN"/>
        </w:rPr>
      </w:pPr>
      <w:r w:rsidRPr="002E218B">
        <w:rPr>
          <w:rFonts w:eastAsia="Times New Roman" w:cs="Times New Roman"/>
          <w:b/>
          <w:bCs/>
          <w:sz w:val="24"/>
          <w:szCs w:val="24"/>
          <w:lang w:val="en-AU" w:eastAsia="zh-CN"/>
        </w:rPr>
        <w:t>Data analysis</w:t>
      </w:r>
      <w:r w:rsidR="00BA5F60" w:rsidRPr="002E218B">
        <w:rPr>
          <w:rFonts w:eastAsia="Times New Roman" w:cs="Times New Roman"/>
          <w:sz w:val="24"/>
          <w:szCs w:val="24"/>
          <w:lang w:val="en-AU" w:eastAsia="zh-CN"/>
        </w:rPr>
        <w:t xml:space="preserve"> </w:t>
      </w:r>
      <w:r w:rsidRPr="002E218B">
        <w:rPr>
          <w:rFonts w:eastAsia="Times New Roman" w:cs="Times New Roman"/>
          <w:sz w:val="24"/>
          <w:szCs w:val="24"/>
          <w:lang w:val="en-AU" w:eastAsia="zh-CN"/>
        </w:rPr>
        <w:t xml:space="preserve">Involving us in talking about what </w:t>
      </w:r>
      <w:r w:rsidRPr="002E218B">
        <w:rPr>
          <w:rFonts w:eastAsia="Times New Roman" w:cs="Times New Roman"/>
          <w:sz w:val="24"/>
          <w:szCs w:val="24"/>
          <w:lang w:val="en-AU" w:eastAsia="zh-CN"/>
        </w:rPr>
        <w:br/>
        <w:t>can be learned from our experiences.</w:t>
      </w:r>
    </w:p>
    <w:p w14:paraId="48DAA81A" w14:textId="4436EB14" w:rsidR="00753B36" w:rsidRPr="002E218B" w:rsidRDefault="00753B36" w:rsidP="00753B3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AU" w:eastAsia="zh-CN"/>
        </w:rPr>
      </w:pPr>
      <w:r w:rsidRPr="002E218B">
        <w:rPr>
          <w:rFonts w:eastAsia="Times New Roman" w:cs="Times New Roman"/>
          <w:b/>
          <w:bCs/>
          <w:sz w:val="24"/>
          <w:szCs w:val="24"/>
          <w:lang w:val="en-AU" w:eastAsia="zh-CN"/>
        </w:rPr>
        <w:t>Data translation</w:t>
      </w:r>
      <w:r w:rsidR="00BA5F60" w:rsidRPr="002E218B">
        <w:rPr>
          <w:rFonts w:eastAsia="Times New Roman" w:cs="Times New Roman"/>
          <w:sz w:val="24"/>
          <w:szCs w:val="24"/>
          <w:lang w:val="en-AU" w:eastAsia="zh-CN"/>
        </w:rPr>
        <w:t xml:space="preserve"> </w:t>
      </w:r>
      <w:r w:rsidRPr="002E218B">
        <w:rPr>
          <w:rFonts w:eastAsia="Times New Roman" w:cs="Times New Roman"/>
          <w:sz w:val="24"/>
          <w:szCs w:val="24"/>
          <w:lang w:val="en-AU" w:eastAsia="zh-CN"/>
        </w:rPr>
        <w:t>Working together to get the word out about doing things better.</w:t>
      </w:r>
    </w:p>
    <w:p w14:paraId="076FCB42" w14:textId="4E379052" w:rsidR="00753B36" w:rsidRPr="002E218B" w:rsidRDefault="00BA5F60" w:rsidP="00753B3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AU" w:eastAsia="zh-CN"/>
        </w:rPr>
      </w:pPr>
      <w:r w:rsidRPr="002E218B">
        <w:rPr>
          <w:rFonts w:eastAsia="Times New Roman" w:cs="Times New Roman"/>
          <w:noProof/>
          <w:sz w:val="24"/>
          <w:szCs w:val="24"/>
          <w:lang w:val="en-AU" w:eastAsia="zh-CN"/>
        </w:rPr>
        <w:drawing>
          <wp:inline distT="0" distB="0" distL="0" distR="0" wp14:anchorId="3D2845BB" wp14:editId="6DEBA188">
            <wp:extent cx="2219325" cy="1657350"/>
            <wp:effectExtent l="0" t="0" r="9525" b="0"/>
            <wp:docPr id="6" name="Picture 6" descr="A girl smiling. There are two arrows curving around her in a circle. Next to her is a speech bubble that says 'Finding out about us with us.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girl smiling. There are two arrows curving around her in a circle. Next to her is a speech bubble that says 'Finding out about us with us.'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56656" w14:textId="1C24616D" w:rsidR="0076537E" w:rsidRPr="002E218B" w:rsidRDefault="00FF462A" w:rsidP="00753B36">
      <w:pPr>
        <w:spacing w:before="100" w:beforeAutospacing="1" w:after="100" w:afterAutospacing="1" w:line="240" w:lineRule="auto"/>
        <w:rPr>
          <w:rStyle w:val="Pinkbox"/>
          <w:rFonts w:eastAsiaTheme="minorHAnsi"/>
        </w:rPr>
      </w:pPr>
      <w:hyperlink r:id="rId18" w:history="1">
        <w:r w:rsidR="00753B36" w:rsidRPr="002E218B">
          <w:rPr>
            <w:rStyle w:val="Hyperlink"/>
            <w:rFonts w:ascii="Arial" w:hAnsi="Arial" w:cs="Times New Roman"/>
            <w:color w:val="auto"/>
            <w:sz w:val="24"/>
            <w:szCs w:val="24"/>
            <w:u w:val="none"/>
            <w:bdr w:val="single" w:sz="24" w:space="0" w:color="D77867" w:shadow="1"/>
            <w:shd w:val="clear" w:color="auto" w:fill="D77867"/>
            <w:lang w:val="en-AU" w:eastAsia="zh-CN"/>
          </w:rPr>
          <w:t>Learn more about data collection</w:t>
        </w:r>
      </w:hyperlink>
    </w:p>
    <w:p w14:paraId="22FA3E70" w14:textId="77777777" w:rsidR="0076537E" w:rsidRPr="002E218B" w:rsidRDefault="0076537E">
      <w:pPr>
        <w:spacing w:before="0"/>
        <w:rPr>
          <w:rStyle w:val="Pinkbox"/>
          <w:rFonts w:eastAsiaTheme="minorHAnsi"/>
        </w:rPr>
      </w:pPr>
      <w:r w:rsidRPr="002E218B">
        <w:rPr>
          <w:rStyle w:val="Pinkbox"/>
          <w:rFonts w:eastAsiaTheme="minorHAnsi"/>
        </w:rPr>
        <w:br w:type="page"/>
      </w:r>
    </w:p>
    <w:p w14:paraId="23C3D666" w14:textId="175CCDB1" w:rsidR="00753B36" w:rsidRPr="002E218B" w:rsidRDefault="00753B36" w:rsidP="00753B36">
      <w:pPr>
        <w:spacing w:before="0" w:after="0" w:line="240" w:lineRule="auto"/>
        <w:rPr>
          <w:rFonts w:eastAsia="Times New Roman" w:cs="Times New Roman"/>
          <w:sz w:val="24"/>
          <w:szCs w:val="24"/>
          <w:lang w:val="en-AU" w:eastAsia="zh-CN"/>
        </w:rPr>
      </w:pPr>
      <w:r w:rsidRPr="002E218B">
        <w:rPr>
          <w:rFonts w:eastAsia="Times New Roman" w:cs="Times New Roman"/>
          <w:noProof/>
          <w:sz w:val="24"/>
          <w:szCs w:val="24"/>
          <w:lang w:val="en-AU" w:eastAsia="zh-CN"/>
        </w:rPr>
        <w:lastRenderedPageBreak/>
        <w:drawing>
          <wp:inline distT="0" distB="0" distL="0" distR="0" wp14:anchorId="3CFC9F0B" wp14:editId="3B7F7D51">
            <wp:extent cx="1080000" cy="1072603"/>
            <wp:effectExtent l="0" t="0" r="6350" b="0"/>
            <wp:docPr id="3" name="Picture 3" descr="Deaki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eakin University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7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1A42" w:rsidRPr="002E218B">
        <w:rPr>
          <w:rFonts w:eastAsia="Times New Roman" w:cs="Times New Roman"/>
          <w:sz w:val="24"/>
          <w:szCs w:val="24"/>
          <w:lang w:val="en-AU" w:eastAsia="zh-CN"/>
        </w:rPr>
        <w:tab/>
      </w:r>
      <w:r w:rsidR="00AF1A42" w:rsidRPr="002E218B">
        <w:rPr>
          <w:rFonts w:eastAsia="Times New Roman" w:cs="Times New Roman"/>
          <w:sz w:val="24"/>
          <w:szCs w:val="24"/>
          <w:lang w:val="en-AU" w:eastAsia="zh-CN"/>
        </w:rPr>
        <w:tab/>
      </w:r>
      <w:r w:rsidRPr="002E218B">
        <w:rPr>
          <w:rFonts w:eastAsia="Times New Roman" w:cs="Times New Roman"/>
          <w:noProof/>
          <w:sz w:val="24"/>
          <w:szCs w:val="24"/>
          <w:lang w:val="en-AU" w:eastAsia="zh-CN"/>
        </w:rPr>
        <w:drawing>
          <wp:inline distT="0" distB="0" distL="0" distR="0" wp14:anchorId="426E4A8E" wp14:editId="348E19C5">
            <wp:extent cx="1080000" cy="384000"/>
            <wp:effectExtent l="0" t="0" r="6350" b="0"/>
            <wp:docPr id="1" name="Picture 1" descr="CC BY 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C BY NC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3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0F6D9" w14:textId="2433E82F" w:rsidR="00753B36" w:rsidRPr="002E218B" w:rsidRDefault="00753B36" w:rsidP="00753B3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AU" w:eastAsia="zh-CN"/>
        </w:rPr>
      </w:pPr>
      <w:r w:rsidRPr="002E218B">
        <w:rPr>
          <w:rFonts w:eastAsia="Times New Roman" w:cs="Times New Roman"/>
          <w:sz w:val="24"/>
          <w:szCs w:val="24"/>
          <w:lang w:val="en-AU" w:eastAsia="zh-CN"/>
        </w:rPr>
        <w:t xml:space="preserve">Use of this work must cite ANROWS as the source. </w:t>
      </w:r>
      <w:r w:rsidR="00BA5F60" w:rsidRPr="002E218B">
        <w:rPr>
          <w:rFonts w:eastAsia="Times New Roman" w:cs="Times New Roman"/>
          <w:sz w:val="24"/>
          <w:szCs w:val="24"/>
          <w:lang w:val="en-AU" w:eastAsia="zh-CN"/>
        </w:rPr>
        <w:br/>
      </w:r>
      <w:r w:rsidRPr="002E218B">
        <w:rPr>
          <w:rFonts w:eastAsia="Times New Roman" w:cs="Times New Roman"/>
          <w:sz w:val="24"/>
          <w:szCs w:val="24"/>
          <w:lang w:val="en-AU" w:eastAsia="zh-CN"/>
        </w:rPr>
        <w:t xml:space="preserve">ANROWS welcomes feedback on how our information is being used </w:t>
      </w:r>
      <w:hyperlink r:id="rId21" w:history="1">
        <w:r w:rsidR="00BA5F60" w:rsidRPr="002E218B">
          <w:rPr>
            <w:rStyle w:val="Hyperlink"/>
            <w:rFonts w:ascii="Arial" w:eastAsia="Times New Roman" w:hAnsi="Arial" w:cs="Times New Roman"/>
            <w:sz w:val="24"/>
            <w:szCs w:val="24"/>
            <w:lang w:val="en-AU" w:eastAsia="zh-CN"/>
          </w:rPr>
          <w:t>enquiries@anrows.org.au</w:t>
        </w:r>
      </w:hyperlink>
    </w:p>
    <w:p w14:paraId="396CB811" w14:textId="1C05F2D8" w:rsidR="00BA5F60" w:rsidRPr="002E218B" w:rsidRDefault="00BA5F60" w:rsidP="00BA5F60">
      <w:pPr>
        <w:spacing w:before="600" w:after="100" w:afterAutospacing="1" w:line="240" w:lineRule="auto"/>
        <w:rPr>
          <w:rFonts w:eastAsia="Times New Roman" w:cs="Times New Roman"/>
          <w:sz w:val="24"/>
          <w:szCs w:val="24"/>
          <w:lang w:val="en-AU" w:eastAsia="zh-CN"/>
        </w:rPr>
      </w:pPr>
      <w:r w:rsidRPr="002E218B">
        <w:rPr>
          <w:rFonts w:eastAsia="Times New Roman" w:cs="Times New Roman"/>
          <w:noProof/>
          <w:sz w:val="24"/>
          <w:szCs w:val="24"/>
          <w:lang w:val="en-AU" w:eastAsia="zh-CN"/>
        </w:rPr>
        <w:drawing>
          <wp:inline distT="0" distB="0" distL="0" distR="0" wp14:anchorId="440FBA63" wp14:editId="3A37F8CA">
            <wp:extent cx="2160000" cy="1071220"/>
            <wp:effectExtent l="0" t="0" r="0" b="0"/>
            <wp:docPr id="9" name="Picture 9" descr="ANROWS - Australia's National Research Organisation for Women's Safety. To reduce violence against women and their childr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NROWS - Australia's National Research Organisation for Women's Safety. To reduce violence against women and their children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0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 w:rsidR="00BA5F60" w:rsidRPr="002E218B" w:rsidSect="00DC6435">
      <w:headerReference w:type="default" r:id="rId23"/>
      <w:footerReference w:type="default" r:id="rId24"/>
      <w:headerReference w:type="first" r:id="rId25"/>
      <w:footerReference w:type="first" r:id="rId26"/>
      <w:pgSz w:w="11906" w:h="16838" w:code="9"/>
      <w:pgMar w:top="1418" w:right="851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038F1" w14:textId="77777777" w:rsidR="00D810D5" w:rsidRDefault="00D810D5" w:rsidP="00D810D5">
      <w:pPr>
        <w:spacing w:before="0" w:after="0" w:line="240" w:lineRule="auto"/>
      </w:pPr>
      <w:r>
        <w:separator/>
      </w:r>
    </w:p>
  </w:endnote>
  <w:endnote w:type="continuationSeparator" w:id="0">
    <w:p w14:paraId="1B25CCF1" w14:textId="77777777" w:rsidR="00D810D5" w:rsidRDefault="00D810D5" w:rsidP="00D810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venir Next">
    <w:altName w:val="Calibri"/>
    <w:panose1 w:val="020B0803020202090204"/>
    <w:charset w:val="00"/>
    <w:family w:val="swiss"/>
    <w:pitch w:val="variable"/>
    <w:sig w:usb0="800000AF" w:usb1="5000204A" w:usb2="00000000" w:usb3="00000000" w:csb0="0000009B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-1909684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B25EF3" w14:textId="26518A13" w:rsidR="00DC6435" w:rsidRPr="00DC6435" w:rsidRDefault="00DC6435" w:rsidP="00B83E33">
        <w:pPr>
          <w:pStyle w:val="Footer"/>
          <w:ind w:right="0"/>
          <w:jc w:val="right"/>
          <w:rPr>
            <w:color w:val="auto"/>
          </w:rPr>
        </w:pPr>
        <w:r w:rsidRPr="00DC6435">
          <w:rPr>
            <w:color w:val="auto"/>
          </w:rPr>
          <w:fldChar w:fldCharType="begin"/>
        </w:r>
        <w:r w:rsidRPr="00DC6435">
          <w:rPr>
            <w:color w:val="auto"/>
          </w:rPr>
          <w:instrText xml:space="preserve"> PAGE   \* MERGEFORMAT </w:instrText>
        </w:r>
        <w:r w:rsidRPr="00DC6435">
          <w:rPr>
            <w:color w:val="auto"/>
          </w:rPr>
          <w:fldChar w:fldCharType="separate"/>
        </w:r>
        <w:r w:rsidRPr="00DC6435">
          <w:rPr>
            <w:color w:val="auto"/>
          </w:rPr>
          <w:t>1</w:t>
        </w:r>
        <w:r w:rsidRPr="00DC6435">
          <w:rPr>
            <w:noProof/>
            <w:color w:val="auto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5186973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14:paraId="5E47177B" w14:textId="5AC06C33" w:rsidR="008C0A90" w:rsidRPr="0076537E" w:rsidRDefault="0076537E" w:rsidP="0076537E">
        <w:pPr>
          <w:pStyle w:val="Footer"/>
          <w:jc w:val="right"/>
          <w:rPr>
            <w:color w:val="auto"/>
          </w:rPr>
        </w:pPr>
        <w:r w:rsidRPr="0076537E">
          <w:rPr>
            <w:color w:val="auto"/>
          </w:rPr>
          <w:fldChar w:fldCharType="begin"/>
        </w:r>
        <w:r w:rsidRPr="0076537E">
          <w:rPr>
            <w:color w:val="auto"/>
          </w:rPr>
          <w:instrText xml:space="preserve"> PAGE   \* MERGEFORMAT </w:instrText>
        </w:r>
        <w:r w:rsidRPr="0076537E">
          <w:rPr>
            <w:color w:val="auto"/>
          </w:rPr>
          <w:fldChar w:fldCharType="separate"/>
        </w:r>
        <w:r w:rsidRPr="0076537E">
          <w:rPr>
            <w:noProof/>
            <w:color w:val="auto"/>
          </w:rPr>
          <w:t>2</w:t>
        </w:r>
        <w:r w:rsidRPr="0076537E">
          <w:rPr>
            <w:noProof/>
            <w:color w:val="auto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19C05" w14:textId="77777777" w:rsidR="00D810D5" w:rsidRDefault="00D810D5" w:rsidP="00D810D5">
      <w:pPr>
        <w:spacing w:before="0" w:after="0" w:line="240" w:lineRule="auto"/>
      </w:pPr>
      <w:r>
        <w:separator/>
      </w:r>
    </w:p>
  </w:footnote>
  <w:footnote w:type="continuationSeparator" w:id="0">
    <w:p w14:paraId="7E9DCC7C" w14:textId="77777777" w:rsidR="00D810D5" w:rsidRDefault="00D810D5" w:rsidP="00D810D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11CA" w14:textId="20E388B3" w:rsidR="002E218B" w:rsidRPr="002E218B" w:rsidRDefault="002E218B">
    <w:pPr>
      <w:pStyle w:val="Header"/>
      <w:rPr>
        <w:lang w:val="en-AU"/>
      </w:rPr>
    </w:pPr>
    <w:r>
      <w:rPr>
        <w:lang w:val="en-AU"/>
      </w:rPr>
      <w:t>Whatever It Takes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59B6A" w14:textId="6AC6CED3" w:rsidR="008C0A90" w:rsidRDefault="008C0A90" w:rsidP="00D20D24">
    <w:pPr>
      <w:pStyle w:val="Footer"/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B62CA"/>
    <w:multiLevelType w:val="hybridMultilevel"/>
    <w:tmpl w:val="30CE93FC"/>
    <w:lvl w:ilvl="0" w:tplc="AC4EC3C6">
      <w:start w:val="1"/>
      <w:numFmt w:val="decimal"/>
      <w:pStyle w:val="List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E7C7D"/>
    <w:multiLevelType w:val="hybridMultilevel"/>
    <w:tmpl w:val="026A199C"/>
    <w:lvl w:ilvl="0" w:tplc="B730433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55"/>
    <w:rsid w:val="00015420"/>
    <w:rsid w:val="000176B1"/>
    <w:rsid w:val="00024B15"/>
    <w:rsid w:val="00053F7C"/>
    <w:rsid w:val="000E3644"/>
    <w:rsid w:val="000E65B4"/>
    <w:rsid w:val="000F2B64"/>
    <w:rsid w:val="001031C8"/>
    <w:rsid w:val="00122787"/>
    <w:rsid w:val="0017360A"/>
    <w:rsid w:val="00180CF4"/>
    <w:rsid w:val="001B5DFB"/>
    <w:rsid w:val="001D6AA2"/>
    <w:rsid w:val="001F060A"/>
    <w:rsid w:val="001F2E2A"/>
    <w:rsid w:val="001F71DA"/>
    <w:rsid w:val="001F7319"/>
    <w:rsid w:val="00213DAF"/>
    <w:rsid w:val="00214811"/>
    <w:rsid w:val="0022726B"/>
    <w:rsid w:val="00227A80"/>
    <w:rsid w:val="00242327"/>
    <w:rsid w:val="0024294A"/>
    <w:rsid w:val="002C6645"/>
    <w:rsid w:val="002D178B"/>
    <w:rsid w:val="002E000E"/>
    <w:rsid w:val="002E218B"/>
    <w:rsid w:val="003043D9"/>
    <w:rsid w:val="003A37B3"/>
    <w:rsid w:val="003B6010"/>
    <w:rsid w:val="004117C9"/>
    <w:rsid w:val="00422518"/>
    <w:rsid w:val="0042474E"/>
    <w:rsid w:val="0044243E"/>
    <w:rsid w:val="00462366"/>
    <w:rsid w:val="00462396"/>
    <w:rsid w:val="00464462"/>
    <w:rsid w:val="00474633"/>
    <w:rsid w:val="0048309B"/>
    <w:rsid w:val="00517061"/>
    <w:rsid w:val="00534187"/>
    <w:rsid w:val="0055304C"/>
    <w:rsid w:val="00563263"/>
    <w:rsid w:val="005A0B76"/>
    <w:rsid w:val="005A33BD"/>
    <w:rsid w:val="005C0EC0"/>
    <w:rsid w:val="005F1636"/>
    <w:rsid w:val="006070A4"/>
    <w:rsid w:val="00607549"/>
    <w:rsid w:val="00613B14"/>
    <w:rsid w:val="00616CEF"/>
    <w:rsid w:val="006177C0"/>
    <w:rsid w:val="00637417"/>
    <w:rsid w:val="00651CFA"/>
    <w:rsid w:val="00660517"/>
    <w:rsid w:val="00694553"/>
    <w:rsid w:val="006C6228"/>
    <w:rsid w:val="006F035F"/>
    <w:rsid w:val="006F35E3"/>
    <w:rsid w:val="00710559"/>
    <w:rsid w:val="00717A85"/>
    <w:rsid w:val="00753B36"/>
    <w:rsid w:val="00764743"/>
    <w:rsid w:val="0076537E"/>
    <w:rsid w:val="00776FB1"/>
    <w:rsid w:val="007C456D"/>
    <w:rsid w:val="007C6755"/>
    <w:rsid w:val="007C6C4F"/>
    <w:rsid w:val="008956A3"/>
    <w:rsid w:val="008C0A90"/>
    <w:rsid w:val="008D0B51"/>
    <w:rsid w:val="008F12D4"/>
    <w:rsid w:val="00907E5F"/>
    <w:rsid w:val="0093001E"/>
    <w:rsid w:val="0093571B"/>
    <w:rsid w:val="0094657E"/>
    <w:rsid w:val="009572A4"/>
    <w:rsid w:val="00997B71"/>
    <w:rsid w:val="009F76CD"/>
    <w:rsid w:val="00A0048F"/>
    <w:rsid w:val="00A354BA"/>
    <w:rsid w:val="00A53A7D"/>
    <w:rsid w:val="00A5648E"/>
    <w:rsid w:val="00A75D2F"/>
    <w:rsid w:val="00A95A80"/>
    <w:rsid w:val="00AB0CCC"/>
    <w:rsid w:val="00AF1A42"/>
    <w:rsid w:val="00B83E33"/>
    <w:rsid w:val="00BA5F60"/>
    <w:rsid w:val="00BE34B3"/>
    <w:rsid w:val="00C05946"/>
    <w:rsid w:val="00C31646"/>
    <w:rsid w:val="00C440FA"/>
    <w:rsid w:val="00C92D92"/>
    <w:rsid w:val="00CF3127"/>
    <w:rsid w:val="00CF4E13"/>
    <w:rsid w:val="00CF77A0"/>
    <w:rsid w:val="00D033AF"/>
    <w:rsid w:val="00D20D24"/>
    <w:rsid w:val="00D2385E"/>
    <w:rsid w:val="00D810D5"/>
    <w:rsid w:val="00DB0A0D"/>
    <w:rsid w:val="00DC2886"/>
    <w:rsid w:val="00DC6435"/>
    <w:rsid w:val="00E04E68"/>
    <w:rsid w:val="00E17271"/>
    <w:rsid w:val="00E343D7"/>
    <w:rsid w:val="00EA45C3"/>
    <w:rsid w:val="00EA6423"/>
    <w:rsid w:val="00EE178D"/>
    <w:rsid w:val="00EE250F"/>
    <w:rsid w:val="00F81A83"/>
    <w:rsid w:val="00F96B3A"/>
    <w:rsid w:val="00F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C8D6254"/>
  <w15:chartTrackingRefBased/>
  <w15:docId w15:val="{A425E5DB-77C9-45D5-83C2-44843FC1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A42"/>
    <w:pPr>
      <w:spacing w:before="1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B36"/>
    <w:pPr>
      <w:keepNext/>
      <w:keepLines/>
      <w:pageBreakBefore/>
      <w:spacing w:before="240" w:after="480"/>
      <w:outlineLvl w:val="0"/>
    </w:pPr>
    <w:rPr>
      <w:rFonts w:eastAsiaTheme="majorEastAsia" w:cstheme="majorBidi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A42"/>
    <w:pPr>
      <w:keepNext/>
      <w:keepLines/>
      <w:spacing w:after="240"/>
      <w:outlineLvl w:val="1"/>
    </w:pPr>
    <w:rPr>
      <w:rFonts w:eastAsiaTheme="majorEastAsia" w:cstheme="majorBidi"/>
      <w:b/>
      <w:color w:val="D77867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2396"/>
    <w:pPr>
      <w:keepNext/>
      <w:keepLines/>
      <w:spacing w:before="480" w:after="120"/>
      <w:outlineLvl w:val="2"/>
    </w:pPr>
    <w:rPr>
      <w:rFonts w:eastAsiaTheme="majorEastAsia" w:cstheme="majorBidi"/>
      <w:b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2396"/>
    <w:pPr>
      <w:keepNext/>
      <w:keepLines/>
      <w:spacing w:before="480" w:after="120"/>
      <w:outlineLvl w:val="3"/>
    </w:pPr>
    <w:rPr>
      <w:rFonts w:eastAsiaTheme="majorEastAsia" w:cstheme="majorBidi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B36"/>
    <w:rPr>
      <w:rFonts w:ascii="Times New Roman" w:eastAsiaTheme="majorEastAsia" w:hAnsi="Times New Roman" w:cstheme="majorBidi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1A42"/>
    <w:rPr>
      <w:rFonts w:ascii="Arial" w:eastAsiaTheme="majorEastAsia" w:hAnsi="Arial" w:cstheme="majorBidi"/>
      <w:b/>
      <w:color w:val="D77867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2396"/>
    <w:rPr>
      <w:rFonts w:ascii="Arial" w:eastAsiaTheme="majorEastAsia" w:hAnsi="Arial" w:cstheme="majorBidi"/>
      <w:b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2396"/>
    <w:rPr>
      <w:rFonts w:ascii="Arial" w:eastAsiaTheme="majorEastAsia" w:hAnsi="Arial" w:cstheme="majorBidi"/>
      <w:b/>
      <w:iCs/>
      <w:sz w:val="24"/>
    </w:rPr>
  </w:style>
  <w:style w:type="character" w:styleId="Strong">
    <w:name w:val="Strong"/>
    <w:basedOn w:val="DefaultParagraphFont"/>
    <w:uiPriority w:val="22"/>
    <w:qFormat/>
    <w:rsid w:val="00474633"/>
    <w:rPr>
      <w:rFonts w:ascii="Times New Roman" w:hAnsi="Times New Roman"/>
      <w:b/>
      <w:bCs/>
    </w:rPr>
  </w:style>
  <w:style w:type="character" w:styleId="IntenseEmphasis">
    <w:name w:val="Intense Emphasis"/>
    <w:basedOn w:val="DefaultParagraphFont"/>
    <w:uiPriority w:val="21"/>
    <w:qFormat/>
    <w:rsid w:val="007C6755"/>
    <w:rPr>
      <w:i/>
      <w:iCs/>
      <w:color w:val="7F790B" w:themeColor="accent1"/>
    </w:rPr>
  </w:style>
  <w:style w:type="paragraph" w:styleId="ListParagraph">
    <w:name w:val="List Paragraph"/>
    <w:basedOn w:val="Normal"/>
    <w:uiPriority w:val="34"/>
    <w:qFormat/>
    <w:rsid w:val="00227A80"/>
    <w:pPr>
      <w:numPr>
        <w:numId w:val="1"/>
      </w:numPr>
      <w:ind w:left="357" w:hanging="357"/>
      <w:contextualSpacing/>
    </w:pPr>
  </w:style>
  <w:style w:type="paragraph" w:customStyle="1" w:styleId="Listnumbered">
    <w:name w:val="List numbered"/>
    <w:basedOn w:val="ListParagraph"/>
    <w:qFormat/>
    <w:rsid w:val="00227A80"/>
    <w:pPr>
      <w:numPr>
        <w:numId w:val="2"/>
      </w:numPr>
      <w:ind w:left="357" w:hanging="357"/>
    </w:pPr>
  </w:style>
  <w:style w:type="table" w:styleId="TableGrid">
    <w:name w:val="Table Grid"/>
    <w:aliases w:val="infographic box"/>
    <w:basedOn w:val="TableNormal"/>
    <w:uiPriority w:val="39"/>
    <w:rsid w:val="003A37B3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FFFFF" w:themeFill="background1"/>
    </w:tcPr>
  </w:style>
  <w:style w:type="table" w:styleId="GridTable4-Accent4">
    <w:name w:val="Grid Table 4 Accent 4"/>
    <w:basedOn w:val="TableNormal"/>
    <w:uiPriority w:val="49"/>
    <w:rsid w:val="00BE34B3"/>
    <w:pPr>
      <w:spacing w:after="0" w:line="240" w:lineRule="auto"/>
    </w:pPr>
    <w:tblPr>
      <w:tblStyleRowBandSize w:val="1"/>
      <w:tblStyleColBandSize w:val="1"/>
      <w:tblBorders>
        <w:top w:val="single" w:sz="4" w:space="0" w:color="ABABAE" w:themeColor="accent4" w:themeTint="99"/>
        <w:left w:val="single" w:sz="4" w:space="0" w:color="ABABAE" w:themeColor="accent4" w:themeTint="99"/>
        <w:bottom w:val="single" w:sz="4" w:space="0" w:color="ABABAE" w:themeColor="accent4" w:themeTint="99"/>
        <w:right w:val="single" w:sz="4" w:space="0" w:color="ABABAE" w:themeColor="accent4" w:themeTint="99"/>
        <w:insideH w:val="single" w:sz="4" w:space="0" w:color="ABABAE" w:themeColor="accent4" w:themeTint="99"/>
        <w:insideV w:val="single" w:sz="4" w:space="0" w:color="ABABA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7579" w:themeColor="accent4"/>
          <w:left w:val="single" w:sz="4" w:space="0" w:color="747579" w:themeColor="accent4"/>
          <w:bottom w:val="single" w:sz="4" w:space="0" w:color="747579" w:themeColor="accent4"/>
          <w:right w:val="single" w:sz="4" w:space="0" w:color="747579" w:themeColor="accent4"/>
          <w:insideH w:val="nil"/>
          <w:insideV w:val="nil"/>
        </w:tcBorders>
        <w:shd w:val="clear" w:color="auto" w:fill="747579" w:themeFill="accent4"/>
      </w:tcPr>
    </w:tblStylePr>
    <w:tblStylePr w:type="lastRow">
      <w:rPr>
        <w:b/>
        <w:bCs/>
      </w:rPr>
      <w:tblPr/>
      <w:tcPr>
        <w:tcBorders>
          <w:top w:val="double" w:sz="4" w:space="0" w:color="7475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4" w:themeFill="accent4" w:themeFillTint="33"/>
      </w:tcPr>
    </w:tblStylePr>
    <w:tblStylePr w:type="band1Horz">
      <w:tblPr/>
      <w:tcPr>
        <w:shd w:val="clear" w:color="auto" w:fill="E3E3E4" w:themeFill="accent4" w:themeFillTint="33"/>
      </w:tcPr>
    </w:tblStylePr>
  </w:style>
  <w:style w:type="table" w:customStyle="1" w:styleId="ANROWStablestyle">
    <w:name w:val="ANROWS table style"/>
    <w:basedOn w:val="TableNormal"/>
    <w:uiPriority w:val="99"/>
    <w:rsid w:val="00E17271"/>
    <w:pPr>
      <w:spacing w:after="0" w:line="360" w:lineRule="auto"/>
    </w:pPr>
    <w:rPr>
      <w:rFonts w:ascii="Arial" w:hAnsi="Arial"/>
    </w:rPr>
    <w:tblPr>
      <w:tblStyleRow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000000" w:themeFill="text1"/>
      <w:vAlign w:val="center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647480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8EAEA"/>
      </w:tcPr>
    </w:tblStylePr>
  </w:style>
  <w:style w:type="paragraph" w:styleId="Header">
    <w:name w:val="header"/>
    <w:basedOn w:val="Normal"/>
    <w:link w:val="HeaderChar"/>
    <w:uiPriority w:val="99"/>
    <w:unhideWhenUsed/>
    <w:rsid w:val="00D81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0D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6F035F"/>
    <w:pPr>
      <w:tabs>
        <w:tab w:val="left" w:pos="284"/>
        <w:tab w:val="left" w:pos="9923"/>
      </w:tabs>
      <w:spacing w:after="0" w:line="240" w:lineRule="auto"/>
      <w:ind w:right="-340"/>
    </w:pPr>
    <w:rPr>
      <w:color w:val="7E790A"/>
    </w:rPr>
  </w:style>
  <w:style w:type="character" w:customStyle="1" w:styleId="FooterChar">
    <w:name w:val="Footer Char"/>
    <w:basedOn w:val="DefaultParagraphFont"/>
    <w:link w:val="Footer"/>
    <w:uiPriority w:val="99"/>
    <w:rsid w:val="006F035F"/>
    <w:rPr>
      <w:rFonts w:ascii="Arial" w:hAnsi="Arial"/>
      <w:color w:val="7E790A"/>
    </w:rPr>
  </w:style>
  <w:style w:type="paragraph" w:styleId="TOC1">
    <w:name w:val="toc 1"/>
    <w:basedOn w:val="Normal"/>
    <w:next w:val="Normal"/>
    <w:autoRedefine/>
    <w:uiPriority w:val="39"/>
    <w:unhideWhenUsed/>
    <w:rsid w:val="008D0B51"/>
    <w:pPr>
      <w:tabs>
        <w:tab w:val="right" w:pos="9350"/>
      </w:tabs>
      <w:spacing w:after="100"/>
    </w:pPr>
    <w:rPr>
      <w:b/>
      <w:noProof/>
      <w:color w:val="7E790A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C2886"/>
    <w:pPr>
      <w:tabs>
        <w:tab w:val="right" w:pos="9350"/>
      </w:tabs>
      <w:spacing w:after="100"/>
      <w:ind w:left="220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0F2B64"/>
    <w:rPr>
      <w:rFonts w:ascii="Times New Roman" w:hAnsi="Times New Roman"/>
      <w:color w:val="7F790B" w:themeColor="hyperlink"/>
      <w:sz w:val="22"/>
      <w:u w:val="single"/>
    </w:rPr>
  </w:style>
  <w:style w:type="paragraph" w:customStyle="1" w:styleId="PullQuote">
    <w:name w:val="Pull Quote"/>
    <w:basedOn w:val="Normal"/>
    <w:qFormat/>
    <w:rsid w:val="00BA5F60"/>
    <w:pPr>
      <w:spacing w:before="240" w:after="240"/>
    </w:pPr>
    <w:rPr>
      <w:b/>
      <w:color w:val="D77867"/>
      <w:sz w:val="28"/>
    </w:rPr>
  </w:style>
  <w:style w:type="table" w:styleId="GridTable4">
    <w:name w:val="Grid Table 4"/>
    <w:basedOn w:val="TableNormal"/>
    <w:uiPriority w:val="49"/>
    <w:rsid w:val="00997B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alloutbox">
    <w:name w:val="Call out box"/>
    <w:basedOn w:val="TableNormal"/>
    <w:uiPriority w:val="99"/>
    <w:rsid w:val="001031C8"/>
    <w:pPr>
      <w:spacing w:before="120" w:after="120" w:line="240" w:lineRule="auto"/>
      <w:ind w:left="170" w:right="170"/>
    </w:pPr>
    <w:rPr>
      <w:rFonts w:ascii="Times New Roman" w:hAnsi="Times New Roman"/>
    </w:rPr>
    <w:tblPr/>
    <w:tcPr>
      <w:shd w:val="clear" w:color="auto" w:fill="E8EAEA"/>
    </w:tcPr>
    <w:tblStylePr w:type="firstRow">
      <w:pPr>
        <w:wordWrap/>
        <w:spacing w:beforeLines="0" w:before="120" w:beforeAutospacing="0" w:afterLines="0" w:after="120" w:afterAutospacing="0"/>
        <w:ind w:leftChars="0" w:left="170" w:rightChars="0" w:right="170"/>
      </w:pPr>
      <w:rPr>
        <w:rFonts w:ascii="Arial" w:hAnsi="Arial"/>
        <w:b/>
        <w:color w:val="797700"/>
        <w:sz w:val="22"/>
      </w:rPr>
    </w:tblStylePr>
  </w:style>
  <w:style w:type="character" w:styleId="PlaceholderText">
    <w:name w:val="Placeholder Text"/>
    <w:basedOn w:val="DefaultParagraphFont"/>
    <w:uiPriority w:val="99"/>
    <w:semiHidden/>
    <w:rsid w:val="0055304C"/>
    <w:rPr>
      <w:color w:val="808080"/>
    </w:rPr>
  </w:style>
  <w:style w:type="paragraph" w:customStyle="1" w:styleId="Imagecaption">
    <w:name w:val="Image caption"/>
    <w:basedOn w:val="Normal"/>
    <w:qFormat/>
    <w:rsid w:val="0055304C"/>
    <w:rPr>
      <w:color w:val="4D4D4D"/>
    </w:rPr>
  </w:style>
  <w:style w:type="character" w:styleId="CommentReference">
    <w:name w:val="annotation reference"/>
    <w:basedOn w:val="DefaultParagraphFont"/>
    <w:uiPriority w:val="99"/>
    <w:semiHidden/>
    <w:unhideWhenUsed/>
    <w:rsid w:val="00776F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F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FB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F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FB1"/>
    <w:rPr>
      <w:rFonts w:ascii="Times New Roman" w:hAnsi="Times New Roman"/>
      <w:b/>
      <w:bCs/>
      <w:sz w:val="20"/>
      <w:szCs w:val="20"/>
    </w:rPr>
  </w:style>
  <w:style w:type="paragraph" w:customStyle="1" w:styleId="Acknowledgement">
    <w:name w:val="Acknowledgement"/>
    <w:basedOn w:val="Normal"/>
    <w:qFormat/>
    <w:rsid w:val="002E000E"/>
  </w:style>
  <w:style w:type="paragraph" w:customStyle="1" w:styleId="AcknowledgementStrong">
    <w:name w:val="Acknowledgement Strong"/>
    <w:basedOn w:val="Acknowledgement"/>
    <w:qFormat/>
    <w:rsid w:val="00651CFA"/>
    <w:rPr>
      <w:b/>
    </w:rPr>
  </w:style>
  <w:style w:type="paragraph" w:customStyle="1" w:styleId="Calloutbox-heading">
    <w:name w:val="Call out box - heading"/>
    <w:basedOn w:val="Normal"/>
    <w:qFormat/>
    <w:rsid w:val="00462396"/>
    <w:pPr>
      <w:spacing w:before="240" w:after="120" w:line="240" w:lineRule="auto"/>
      <w:ind w:left="170" w:right="170"/>
    </w:pPr>
    <w:rPr>
      <w:b/>
      <w:sz w:val="32"/>
    </w:rPr>
  </w:style>
  <w:style w:type="paragraph" w:customStyle="1" w:styleId="DocumentAuthors">
    <w:name w:val="Document Authors"/>
    <w:basedOn w:val="Heading3"/>
    <w:qFormat/>
    <w:rsid w:val="008D0B51"/>
    <w:pPr>
      <w:spacing w:before="240" w:after="240"/>
      <w:jc w:val="right"/>
    </w:pPr>
    <w:rPr>
      <w:b w:val="0"/>
      <w:color w:val="7E790A"/>
    </w:rPr>
  </w:style>
  <w:style w:type="paragraph" w:customStyle="1" w:styleId="DocumentDate">
    <w:name w:val="Document Date"/>
    <w:basedOn w:val="Normal"/>
    <w:qFormat/>
    <w:rsid w:val="00122787"/>
    <w:pPr>
      <w:spacing w:before="0"/>
      <w:jc w:val="right"/>
    </w:pPr>
    <w:rPr>
      <w:color w:val="647480"/>
      <w:sz w:val="24"/>
    </w:rPr>
  </w:style>
  <w:style w:type="paragraph" w:customStyle="1" w:styleId="Cover-title">
    <w:name w:val="Cover - title"/>
    <w:basedOn w:val="Heading1"/>
    <w:qFormat/>
    <w:rsid w:val="0048309B"/>
    <w:pPr>
      <w:spacing w:before="8000" w:after="120"/>
      <w:jc w:val="right"/>
    </w:pPr>
    <w:rPr>
      <w:b/>
      <w:sz w:val="84"/>
    </w:rPr>
  </w:style>
  <w:style w:type="paragraph" w:customStyle="1" w:styleId="Cover-subtitle">
    <w:name w:val="Cover - sub title"/>
    <w:basedOn w:val="Heading2"/>
    <w:qFormat/>
    <w:rsid w:val="00C31646"/>
    <w:pPr>
      <w:spacing w:before="240" w:after="960"/>
      <w:jc w:val="right"/>
    </w:pPr>
    <w:rPr>
      <w:rFonts w:ascii="Times New Roman" w:hAnsi="Times New Roman"/>
      <w:b w:val="0"/>
      <w:color w:val="auto"/>
      <w:sz w:val="36"/>
    </w:rPr>
  </w:style>
  <w:style w:type="paragraph" w:customStyle="1" w:styleId="TableCopyTABLECOPYSTYLES">
    <w:name w:val="Table Copy (TABLE COPY STYLES)"/>
    <w:basedOn w:val="Normal"/>
    <w:uiPriority w:val="99"/>
    <w:rsid w:val="008956A3"/>
    <w:pPr>
      <w:suppressAutoHyphens/>
      <w:autoSpaceDE w:val="0"/>
      <w:autoSpaceDN w:val="0"/>
      <w:adjustRightInd w:val="0"/>
      <w:spacing w:before="57" w:after="0" w:line="260" w:lineRule="atLeast"/>
      <w:jc w:val="both"/>
      <w:textAlignment w:val="center"/>
    </w:pPr>
    <w:rPr>
      <w:rFonts w:ascii="Avenir Next" w:hAnsi="Avenir Next" w:cs="Avenir Next"/>
      <w:color w:val="000000"/>
      <w:spacing w:val="2"/>
      <w:sz w:val="18"/>
      <w:szCs w:val="18"/>
      <w:lang w:val="en-GB"/>
    </w:rPr>
  </w:style>
  <w:style w:type="paragraph" w:customStyle="1" w:styleId="Calloutbox-title">
    <w:name w:val="Call out box - title"/>
    <w:basedOn w:val="Normal"/>
    <w:autoRedefine/>
    <w:qFormat/>
    <w:rsid w:val="008D0B51"/>
    <w:pPr>
      <w:spacing w:after="120" w:line="240" w:lineRule="auto"/>
      <w:ind w:left="170" w:right="170"/>
    </w:pPr>
    <w:rPr>
      <w:b/>
      <w:bCs/>
      <w:color w:val="7E790A"/>
    </w:rPr>
  </w:style>
  <w:style w:type="paragraph" w:styleId="TOCHeading">
    <w:name w:val="TOC Heading"/>
    <w:basedOn w:val="Heading2"/>
    <w:next w:val="Normal"/>
    <w:uiPriority w:val="39"/>
    <w:unhideWhenUsed/>
    <w:qFormat/>
    <w:rsid w:val="00DB0A0D"/>
    <w:rPr>
      <w:rFonts w:ascii="Times New Roman" w:hAnsi="Times New Roman"/>
      <w:b w:val="0"/>
      <w:bCs/>
      <w:color w:val="auto"/>
      <w:sz w:val="60"/>
    </w:rPr>
  </w:style>
  <w:style w:type="paragraph" w:styleId="TOC3">
    <w:name w:val="toc 3"/>
    <w:basedOn w:val="Normal"/>
    <w:next w:val="Normal"/>
    <w:autoRedefine/>
    <w:uiPriority w:val="39"/>
    <w:unhideWhenUsed/>
    <w:rsid w:val="008956A3"/>
    <w:pPr>
      <w:spacing w:before="0" w:after="100"/>
      <w:ind w:left="440"/>
    </w:pPr>
    <w:rPr>
      <w:rFonts w:asciiTheme="minorHAnsi" w:eastAsiaTheme="minorEastAsia" w:hAnsiTheme="minorHAnsi" w:cs="Times New Roman"/>
    </w:rPr>
  </w:style>
  <w:style w:type="paragraph" w:customStyle="1" w:styleId="Table-normal">
    <w:name w:val="Table - normal"/>
    <w:basedOn w:val="Acknowledgement"/>
    <w:qFormat/>
    <w:rsid w:val="00E17271"/>
    <w:pPr>
      <w:spacing w:after="0" w:line="360" w:lineRule="auto"/>
    </w:pPr>
  </w:style>
  <w:style w:type="paragraph" w:customStyle="1" w:styleId="Table-header">
    <w:name w:val="Table - header"/>
    <w:basedOn w:val="Normal"/>
    <w:qFormat/>
    <w:rsid w:val="00E17271"/>
    <w:pPr>
      <w:spacing w:after="0" w:line="360" w:lineRule="auto"/>
    </w:pPr>
    <w:rPr>
      <w:b/>
      <w:color w:val="FFFFFF" w:themeColor="background1"/>
    </w:rPr>
  </w:style>
  <w:style w:type="paragraph" w:customStyle="1" w:styleId="Calloutbox-list">
    <w:name w:val="Call out box - list"/>
    <w:basedOn w:val="ListParagraph"/>
    <w:qFormat/>
    <w:rsid w:val="00607549"/>
    <w:pPr>
      <w:spacing w:before="240" w:after="240" w:line="240" w:lineRule="auto"/>
      <w:ind w:left="924" w:right="170"/>
      <w:contextualSpacing w:val="0"/>
    </w:pPr>
  </w:style>
  <w:style w:type="paragraph" w:customStyle="1" w:styleId="Partheading">
    <w:name w:val="'Part' heading"/>
    <w:basedOn w:val="Heading1"/>
    <w:qFormat/>
    <w:rsid w:val="008D0B51"/>
    <w:pPr>
      <w:spacing w:before="1440" w:after="120"/>
    </w:pPr>
    <w:rPr>
      <w:b/>
      <w:color w:val="7E790A"/>
      <w:sz w:val="30"/>
    </w:rPr>
  </w:style>
  <w:style w:type="table" w:customStyle="1" w:styleId="Style1">
    <w:name w:val="Style1"/>
    <w:basedOn w:val="TableNormal"/>
    <w:uiPriority w:val="99"/>
    <w:rsid w:val="00464462"/>
    <w:pPr>
      <w:spacing w:after="0" w:line="240" w:lineRule="auto"/>
    </w:pPr>
    <w:tblPr>
      <w:tblCellMar>
        <w:top w:w="113" w:type="dxa"/>
        <w:left w:w="227" w:type="dxa"/>
        <w:bottom w:w="113" w:type="dxa"/>
      </w:tblCellMar>
    </w:tblPr>
    <w:tblStylePr w:type="firstCol">
      <w:pPr>
        <w:jc w:val="right"/>
      </w:pPr>
      <w:rPr>
        <w:b/>
      </w:rPr>
      <w:tblPr>
        <w:tblCellMar>
          <w:top w:w="113" w:type="dxa"/>
          <w:left w:w="108" w:type="dxa"/>
          <w:bottom w:w="113" w:type="dxa"/>
          <w:right w:w="227" w:type="dxa"/>
        </w:tblCellMar>
      </w:tblPr>
    </w:tblStylePr>
  </w:style>
  <w:style w:type="paragraph" w:customStyle="1" w:styleId="FooterWhite">
    <w:name w:val="Footer White"/>
    <w:basedOn w:val="Footer"/>
    <w:qFormat/>
    <w:rsid w:val="000E65B4"/>
    <w:rPr>
      <w:noProof/>
      <w:color w:val="FFFFFF" w:themeColor="background1"/>
    </w:rPr>
  </w:style>
  <w:style w:type="paragraph" w:customStyle="1" w:styleId="Scenario-normal">
    <w:name w:val="Scenario - normal"/>
    <w:basedOn w:val="Acknowledgement"/>
    <w:qFormat/>
    <w:rsid w:val="000E65B4"/>
    <w:pPr>
      <w:spacing w:before="240" w:after="120" w:line="240" w:lineRule="auto"/>
    </w:pPr>
    <w:rPr>
      <w:color w:val="FFFFFF" w:themeColor="background1"/>
    </w:rPr>
  </w:style>
  <w:style w:type="paragraph" w:customStyle="1" w:styleId="Scenario-heading">
    <w:name w:val="Scenario - heading"/>
    <w:basedOn w:val="Normal"/>
    <w:qFormat/>
    <w:rsid w:val="000E65B4"/>
    <w:pPr>
      <w:spacing w:after="0" w:line="240" w:lineRule="auto"/>
      <w:jc w:val="right"/>
    </w:pPr>
    <w:rPr>
      <w:b/>
      <w:color w:val="FFFFFF" w:themeColor="background1"/>
      <w:sz w:val="48"/>
    </w:rPr>
  </w:style>
  <w:style w:type="paragraph" w:customStyle="1" w:styleId="Scenario-subheading">
    <w:name w:val="Scenario - sub heading"/>
    <w:basedOn w:val="Normal"/>
    <w:qFormat/>
    <w:rsid w:val="000E65B4"/>
    <w:pPr>
      <w:spacing w:after="0" w:line="240" w:lineRule="auto"/>
      <w:jc w:val="right"/>
    </w:pPr>
    <w:rPr>
      <w:b/>
      <w:color w:val="FFFFFF" w:themeColor="background1"/>
      <w:sz w:val="28"/>
    </w:rPr>
  </w:style>
  <w:style w:type="paragraph" w:customStyle="1" w:styleId="Scenario-list">
    <w:name w:val="Scenario - list"/>
    <w:basedOn w:val="Calloutbox-list"/>
    <w:qFormat/>
    <w:rsid w:val="00462366"/>
    <w:pPr>
      <w:ind w:left="357"/>
    </w:pPr>
    <w:rPr>
      <w:color w:val="FFFFFF" w:themeColor="background1"/>
    </w:rPr>
  </w:style>
  <w:style w:type="paragraph" w:customStyle="1" w:styleId="Indentedblockquote">
    <w:name w:val="Indented blockquote"/>
    <w:basedOn w:val="Normal"/>
    <w:link w:val="IndentedblockquoteChar"/>
    <w:qFormat/>
    <w:rsid w:val="00015420"/>
    <w:pPr>
      <w:ind w:left="357"/>
    </w:pPr>
  </w:style>
  <w:style w:type="paragraph" w:styleId="NormalWeb">
    <w:name w:val="Normal (Web)"/>
    <w:basedOn w:val="Normal"/>
    <w:uiPriority w:val="99"/>
    <w:unhideWhenUsed/>
    <w:rsid w:val="00A95A8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AU" w:eastAsia="en-AU"/>
    </w:rPr>
  </w:style>
  <w:style w:type="character" w:customStyle="1" w:styleId="IndentedblockquoteChar">
    <w:name w:val="Indented blockquote Char"/>
    <w:basedOn w:val="DefaultParagraphFont"/>
    <w:link w:val="Indentedblockquote"/>
    <w:rsid w:val="00015420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213DAF"/>
    <w:pPr>
      <w:spacing w:after="0" w:line="240" w:lineRule="auto"/>
    </w:pPr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A5F60"/>
    <w:rPr>
      <w:color w:val="605E5C"/>
      <w:shd w:val="clear" w:color="auto" w:fill="E1DFDD"/>
    </w:rPr>
  </w:style>
  <w:style w:type="character" w:customStyle="1" w:styleId="Pinkbox">
    <w:name w:val="Pink box"/>
    <w:basedOn w:val="DefaultParagraphFont"/>
    <w:uiPriority w:val="1"/>
    <w:qFormat/>
    <w:rsid w:val="005A0B76"/>
    <w:rPr>
      <w:rFonts w:eastAsia="Times New Roman" w:cs="Times New Roman"/>
      <w:color w:val="auto"/>
      <w:sz w:val="24"/>
      <w:szCs w:val="24"/>
      <w:bdr w:val="single" w:sz="24" w:space="0" w:color="D77867" w:shadow="1"/>
      <w:shd w:val="clear" w:color="auto" w:fill="D77867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rows.org.au/node/1412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dv.org.au/documents/FINAL%20-%20Our%20Right%20to%20Safety%20and%20Respect%20-%20Safeguards%20Guidelines.pdf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enquiries@anrows.org.a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torage.googleapis.com/vera-web-assets/downloads/Publications/measuring-capacity-to-serve-survivors-with-disabilities/legacy_downloads/Domestic-Violence-Program-without-Residential-Services-Implementation-Guide.pdf" TargetMode="External"/><Relationship Id="rId17" Type="http://schemas.openxmlformats.org/officeDocument/2006/relationships/image" Target="media/image5.jpe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researchdirect.westernsydney.edu.au/islandora/object/uws:36865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www.anrows.org.au/node/1413" TargetMode="External"/><Relationship Id="rId14" Type="http://schemas.openxmlformats.org/officeDocument/2006/relationships/hyperlink" Target="http://www.wdv.org.au/documents/Voices%20Against%20Violence%20Paper%20Six%20Hearing%20from%20Women%20with%20Disabilities%20(PDF%201.2MB).pdf" TargetMode="External"/><Relationship Id="rId22" Type="http://schemas.openxmlformats.org/officeDocument/2006/relationships/image" Target="media/image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NROWS">
      <a:dk1>
        <a:sysClr val="windowText" lastClr="000000"/>
      </a:dk1>
      <a:lt1>
        <a:sysClr val="window" lastClr="FFFFFF"/>
      </a:lt1>
      <a:dk2>
        <a:srgbClr val="6C7982"/>
      </a:dk2>
      <a:lt2>
        <a:srgbClr val="FFFFFF"/>
      </a:lt2>
      <a:accent1>
        <a:srgbClr val="7F790B"/>
      </a:accent1>
      <a:accent2>
        <a:srgbClr val="6C7982"/>
      </a:accent2>
      <a:accent3>
        <a:srgbClr val="906B7D"/>
      </a:accent3>
      <a:accent4>
        <a:srgbClr val="747579"/>
      </a:accent4>
      <a:accent5>
        <a:srgbClr val="1C345A"/>
      </a:accent5>
      <a:accent6>
        <a:srgbClr val="6C7982"/>
      </a:accent6>
      <a:hlink>
        <a:srgbClr val="7F790B"/>
      </a:hlink>
      <a:folHlink>
        <a:srgbClr val="7F790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266E3-3908-4F54-9CEF-01BA4B1B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the research project</vt:lpstr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Whatever It Takes</dc:title>
  <dc:subject/>
  <dc:creator>Australia's National Research Organisation for Women's Safety</dc:creator>
  <cp:keywords/>
  <dc:description/>
  <cp:lastModifiedBy>Larry Hudson</cp:lastModifiedBy>
  <cp:revision>14</cp:revision>
  <dcterms:created xsi:type="dcterms:W3CDTF">2021-05-19T05:21:00Z</dcterms:created>
  <dcterms:modified xsi:type="dcterms:W3CDTF">2021-07-27T02:34:00Z</dcterms:modified>
</cp:coreProperties>
</file>